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121" w:rsidRDefault="00666AF4" w:rsidP="00330121">
      <w:pPr>
        <w:pStyle w:val="NoSpacing"/>
        <w:spacing w:before="120" w:after="120"/>
        <w:ind w:left="363" w:right="-17" w:hanging="11"/>
        <w:jc w:val="both"/>
        <w:rPr>
          <w:rFonts w:asciiTheme="majorHAnsi" w:hAnsiTheme="majorHAnsi" w:cstheme="majorHAnsi"/>
          <w:sz w:val="24"/>
          <w:szCs w:val="24"/>
        </w:rPr>
      </w:pPr>
      <w:r>
        <w:rPr>
          <w:noProof/>
          <w:lang w:val="en-US" w:eastAsia="en-US"/>
        </w:rPr>
        <mc:AlternateContent>
          <mc:Choice Requires="wps">
            <w:drawing>
              <wp:inline distT="0" distB="0" distL="0" distR="0">
                <wp:extent cx="1828800" cy="1828800"/>
                <wp:effectExtent l="0" t="0" r="25400" b="15240"/>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9050">
                          <a:solidFill>
                            <a:srgbClr val="0070C0"/>
                          </a:solidFill>
                        </a:ln>
                        <a:effectLst/>
                      </wps:spPr>
                      <wps:txbx>
                        <w:txbxContent>
                          <w:p w:rsidR="00666AF4" w:rsidRPr="00666AF4" w:rsidRDefault="00905F6F" w:rsidP="00666AF4">
                            <w:pPr>
                              <w:pStyle w:val="NoSpacing"/>
                              <w:spacing w:before="120" w:after="120"/>
                              <w:ind w:left="363" w:right="-17" w:hanging="11"/>
                              <w:jc w:val="cente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C</w:t>
                            </w:r>
                            <w:bookmarkStart w:id="0" w:name="_GoBack"/>
                            <w:bookmarkEnd w:id="0"/>
                            <w:r w:rsidR="00666AF4"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ontemporary South African </w:t>
                            </w:r>
                            <w:r w:rsidR="00526DB0">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w:t>
                            </w:r>
                            <w:r w:rsidR="00666AF4"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rtists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" filled="f" strokecolor="#0070c0" strokeweight="1.5pt">
                <v:textbox style="mso-fit-shape-to-text:t">
                  <w:txbxContent>
                    <w:p w:rsidR="00666AF4" w:rsidRPr="00666AF4" w:rsidRDefault="00905F6F" w:rsidP="00666AF4">
                      <w:pPr>
                        <w:pStyle w:val="NoSpacing"/>
                        <w:spacing w:before="120" w:after="120"/>
                        <w:ind w:left="363" w:right="-17" w:hanging="11"/>
                        <w:jc w:val="cente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C</w:t>
                      </w:r>
                      <w:bookmarkStart w:id="1" w:name="_GoBack"/>
                      <w:bookmarkEnd w:id="1"/>
                      <w:r w:rsidR="00666AF4"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ontemporary South African </w:t>
                      </w:r>
                      <w:r w:rsidR="00526DB0">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w:t>
                      </w:r>
                      <w:r w:rsidR="00666AF4"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rtists</w:t>
                      </w:r>
                    </w:p>
                  </w:txbxContent>
                </v:textbox>
                <w10:anchorlock/>
              </v:shape>
            </w:pict>
          </mc:Fallback>
        </mc:AlternateContent>
      </w:r>
    </w:p>
    <w:p w:rsidR="00330121" w:rsidRDefault="00330121" w:rsidP="00330121">
      <w:pPr>
        <w:pStyle w:val="NoSpacing"/>
        <w:spacing w:before="120" w:after="120"/>
        <w:ind w:left="363" w:right="-17" w:hanging="11"/>
        <w:jc w:val="both"/>
        <w:rPr>
          <w:rFonts w:asciiTheme="majorHAnsi" w:hAnsiTheme="majorHAnsi" w:cstheme="majorHAnsi"/>
          <w:sz w:val="24"/>
          <w:szCs w:val="24"/>
        </w:rPr>
      </w:pPr>
    </w:p>
    <w:p w:rsidR="00EA5BD9" w:rsidRPr="00065FDA" w:rsidRDefault="006F6DDD" w:rsidP="00065FDA">
      <w:pPr>
        <w:pStyle w:val="NoSpacing"/>
        <w:spacing w:before="120" w:after="120"/>
        <w:ind w:left="0" w:right="-17" w:hanging="11"/>
        <w:jc w:val="center"/>
        <w:rPr>
          <w:rFonts w:asciiTheme="majorHAnsi" w:hAnsiTheme="majorHAnsi" w:cstheme="majorHAnsi"/>
          <w:b/>
          <w:i/>
          <w:sz w:val="24"/>
          <w:szCs w:val="24"/>
        </w:rPr>
      </w:pPr>
      <w:r w:rsidRPr="00065FDA">
        <w:rPr>
          <w:rFonts w:asciiTheme="majorHAnsi" w:hAnsiTheme="majorHAnsi" w:cstheme="majorHAnsi"/>
          <w:b/>
          <w:i/>
          <w:sz w:val="24"/>
          <w:szCs w:val="24"/>
        </w:rPr>
        <w:t>Contemporary artists in South Africa have adopted new media technologies to produce varied and creative bodies of work. Their art gives insight into the pressing issues of South African society, as they engage with the country’s current reality in globally relevant ways.</w:t>
      </w:r>
    </w:p>
    <w:p w:rsidR="00865143" w:rsidRDefault="00865143" w:rsidP="00065FDA">
      <w:pPr>
        <w:pStyle w:val="NoSpacing"/>
        <w:spacing w:before="120" w:after="120"/>
        <w:ind w:left="0" w:right="-17" w:hanging="11"/>
        <w:jc w:val="center"/>
        <w:rPr>
          <w:rFonts w:asciiTheme="majorHAnsi" w:hAnsiTheme="majorHAnsi" w:cstheme="majorHAnsi"/>
          <w:sz w:val="24"/>
          <w:szCs w:val="24"/>
          <w:highlight w:val="yellow"/>
        </w:rPr>
      </w:pPr>
    </w:p>
    <w:p w:rsidR="00EA5BD9" w:rsidRPr="007B30A4" w:rsidRDefault="006F6DDD" w:rsidP="00065FDA">
      <w:pPr>
        <w:pStyle w:val="NoSpacing"/>
        <w:spacing w:before="120" w:after="120"/>
        <w:ind w:left="0" w:right="-17" w:hanging="11"/>
        <w:jc w:val="center"/>
        <w:rPr>
          <w:rFonts w:asciiTheme="majorHAnsi" w:hAnsiTheme="majorHAnsi" w:cstheme="majorHAnsi"/>
          <w:sz w:val="24"/>
          <w:szCs w:val="24"/>
        </w:rPr>
      </w:pPr>
      <w:r w:rsidRPr="00127F5A">
        <w:rPr>
          <w:rFonts w:asciiTheme="majorHAnsi" w:hAnsiTheme="majorHAnsi" w:cstheme="majorHAnsi"/>
          <w:sz w:val="24"/>
          <w:szCs w:val="24"/>
        </w:rPr>
        <w:t>A charcoal and oil on canvas work by leading South African contemporary artist William Kentr</w:t>
      </w:r>
      <w:r w:rsidR="00C20EA2" w:rsidRPr="00127F5A">
        <w:rPr>
          <w:rFonts w:asciiTheme="majorHAnsi" w:hAnsiTheme="majorHAnsi" w:cstheme="majorHAnsi"/>
          <w:sz w:val="24"/>
          <w:szCs w:val="24"/>
        </w:rPr>
        <w:t>idge was sold on auction for R3.</w:t>
      </w:r>
      <w:r w:rsidRPr="00127F5A">
        <w:rPr>
          <w:rFonts w:asciiTheme="majorHAnsi" w:hAnsiTheme="majorHAnsi" w:cstheme="majorHAnsi"/>
          <w:sz w:val="24"/>
          <w:szCs w:val="24"/>
        </w:rPr>
        <w:t>5 million in London in 2012.</w:t>
      </w:r>
    </w:p>
    <w:p w:rsidR="00EA5BD9" w:rsidRPr="007B30A4"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South Africa’s contemporary artists include painters, sculptors, photographers, digital and multi-media artists. They are constantly finding new ways to express themselves and the themes that interest them.</w:t>
      </w:r>
    </w:p>
    <w:p w:rsidR="00EA5BD9" w:rsidRPr="007B30A4"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 xml:space="preserve">South African contemporary art draws on the legacy of both European and African traditions. In the process, local artists create something new, informed by their different social, political </w:t>
      </w:r>
      <w:r w:rsidR="00EB5FA9">
        <w:rPr>
          <w:rFonts w:asciiTheme="majorHAnsi" w:hAnsiTheme="majorHAnsi" w:cstheme="majorHAnsi"/>
          <w:sz w:val="24"/>
          <w:szCs w:val="24"/>
        </w:rPr>
        <w:t>a</w:t>
      </w:r>
      <w:r w:rsidRPr="007B30A4">
        <w:rPr>
          <w:rFonts w:asciiTheme="majorHAnsi" w:hAnsiTheme="majorHAnsi" w:cstheme="majorHAnsi"/>
          <w:sz w:val="24"/>
          <w:szCs w:val="24"/>
        </w:rPr>
        <w:t>nd cultural positions.</w:t>
      </w:r>
    </w:p>
    <w:p w:rsidR="00EA5BD9"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There are many well-established contemporary artists in South Africa, including the likes of William Kentridge, Diane Victor, Willem Boshoff, Lien Botha, Zwelethu Mthethwa, Penny Siopis, Roger Ballen, Sandile Zulu, Willie Bester</w:t>
      </w:r>
      <w:r w:rsidR="00EB5FA9">
        <w:rPr>
          <w:rFonts w:asciiTheme="majorHAnsi" w:hAnsiTheme="majorHAnsi" w:cstheme="majorHAnsi"/>
          <w:sz w:val="24"/>
          <w:szCs w:val="24"/>
        </w:rPr>
        <w:t xml:space="preserve">, </w:t>
      </w:r>
      <w:r w:rsidR="00EB5FA9" w:rsidRPr="00EB5FA9">
        <w:rPr>
          <w:rFonts w:asciiTheme="majorHAnsi" w:hAnsiTheme="majorHAnsi" w:cstheme="majorHAnsi"/>
          <w:sz w:val="24"/>
          <w:szCs w:val="24"/>
          <w:u w:val="single"/>
        </w:rPr>
        <w:t>Athi-Patra Ruga</w:t>
      </w:r>
      <w:r w:rsidR="00EB5FA9" w:rsidRPr="00EB5FA9">
        <w:rPr>
          <w:rFonts w:asciiTheme="majorHAnsi" w:hAnsiTheme="majorHAnsi" w:cstheme="majorHAnsi"/>
          <w:sz w:val="24"/>
          <w:szCs w:val="24"/>
        </w:rPr>
        <w:t xml:space="preserve"> </w:t>
      </w:r>
      <w:r w:rsidRPr="007B30A4">
        <w:rPr>
          <w:rFonts w:asciiTheme="majorHAnsi" w:hAnsiTheme="majorHAnsi" w:cstheme="majorHAnsi"/>
          <w:sz w:val="24"/>
          <w:szCs w:val="24"/>
        </w:rPr>
        <w:t>and David Koloane.</w:t>
      </w:r>
    </w:p>
    <w:p w:rsidR="00EB5FA9" w:rsidRPr="00EB5FA9" w:rsidRDefault="00EB5FA9" w:rsidP="00EB5FA9">
      <w:pPr>
        <w:spacing w:before="600" w:after="600" w:line="252" w:lineRule="auto"/>
        <w:ind w:left="0" w:right="-17" w:firstLine="0"/>
        <w:jc w:val="both"/>
        <w:rPr>
          <w:i/>
          <w:sz w:val="24"/>
          <w:szCs w:val="24"/>
        </w:rPr>
      </w:pPr>
      <w:r w:rsidRPr="0087235B">
        <w:rPr>
          <w:i/>
          <w:sz w:val="24"/>
          <w:szCs w:val="24"/>
          <w:highlight w:val="magenta"/>
        </w:rPr>
        <w:t>Insert linked object</w:t>
      </w:r>
      <w:r w:rsidRPr="0087235B">
        <w:rPr>
          <w:i/>
          <w:sz w:val="24"/>
          <w:szCs w:val="24"/>
        </w:rPr>
        <w:t xml:space="preserve"> </w:t>
      </w:r>
    </w:p>
    <w:p w:rsidR="00A931D5" w:rsidRPr="00BF4FAA" w:rsidRDefault="006F6DDD" w:rsidP="00BF4FAA">
      <w:pPr>
        <w:ind w:left="0" w:firstLine="0"/>
        <w:rPr>
          <w:rFonts w:asciiTheme="majorHAnsi" w:hAnsiTheme="majorHAnsi" w:cstheme="majorHAnsi"/>
          <w:sz w:val="24"/>
          <w:szCs w:val="24"/>
        </w:rPr>
      </w:pPr>
      <w:r w:rsidRPr="00EB5FA9">
        <w:rPr>
          <w:rFonts w:asciiTheme="majorHAnsi" w:hAnsiTheme="majorHAnsi" w:cstheme="majorHAnsi"/>
          <w:sz w:val="24"/>
          <w:szCs w:val="24"/>
        </w:rPr>
        <w:t>There are also a number of exiting young artists who use new and varied media in their art.</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Kudzanai Chiurai is a painter interested in the aesthetics of propaganda. Nandipha Mntambo uses cowhide as a canvas for exploring the creative process and challenging societal and cultural norms. Mary Sibande uses the human form as a vehicle to explore the construction of identity in a post-colonial South African context.</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Nicholas Hlobo is making international waves with his large sculptural works that contrast femininity and masculinity, using dissimilar materials such as rubber inner tubes, ribbon, organza, lace and found objects. Jeremy Wafer uses photography and fibreglass sculpture to create works that deal with ideas of borders and boundaries.</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The complex installations of Sue Williamson use found and reworked materials to explore memory and history. Sandile Zulu has made paintings out of the unpredictable marks left by fire. Ordinary refuse has been imaginatively turned into suggestive collages by Moshekwa Langa. Kendell Geers has used a variety of media, from improvised actions in situ to commercial art tools, to examine the process of art-making itself.</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lastRenderedPageBreak/>
        <w:t>Other South African artists put a conceptual spin on traditional art forms: Jane Alexander pushes sculpture to new limits with</w:t>
      </w:r>
      <w:r w:rsidR="00EB5FA9">
        <w:rPr>
          <w:rFonts w:asciiTheme="majorHAnsi" w:hAnsiTheme="majorHAnsi" w:cstheme="majorHAnsi"/>
          <w:sz w:val="24"/>
          <w:szCs w:val="24"/>
        </w:rPr>
        <w:t xml:space="preserve"> her disturbing figures; Jo Ratc</w:t>
      </w:r>
      <w:r w:rsidRPr="007B30A4">
        <w:rPr>
          <w:rFonts w:asciiTheme="majorHAnsi" w:hAnsiTheme="majorHAnsi" w:cstheme="majorHAnsi"/>
          <w:sz w:val="24"/>
          <w:szCs w:val="24"/>
        </w:rPr>
        <w:t>liffe works with photography to investigate personal and familial memory, death, decay and love.</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Other young artists are constantly emerging on South Africa’s dynamic modern art scene, exploring themes of local and global relevance in new and meaningful ways.</w:t>
      </w:r>
    </w:p>
    <w:p w:rsidR="00EA5BD9" w:rsidRPr="007B30A4" w:rsidRDefault="006F6DDD" w:rsidP="001B55DC">
      <w:pPr>
        <w:pStyle w:val="Heading1"/>
        <w:spacing w:before="360"/>
        <w:ind w:left="0"/>
      </w:pPr>
      <w:r w:rsidRPr="007B30A4">
        <w:t>TRAVEL TIPS &amp; PLANNING INFO</w:t>
      </w:r>
    </w:p>
    <w:p w:rsidR="00EA5BD9" w:rsidRPr="007B30A4" w:rsidRDefault="006F6DDD" w:rsidP="00FF09AD">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WHO TO CONTACT</w:t>
      </w:r>
    </w:p>
    <w:p w:rsidR="00EA5BD9" w:rsidRPr="00EB5FA9" w:rsidRDefault="006F6DDD" w:rsidP="00FF09AD">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 xml:space="preserve">Art One Sixty </w:t>
      </w:r>
    </w:p>
    <w:p w:rsidR="00EA5BD9" w:rsidRPr="00EB5FA9" w:rsidRDefault="006F6DDD" w:rsidP="00FF09AD">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 xml:space="preserve">Tel: +27 (0)11 447 4967 </w:t>
      </w:r>
    </w:p>
    <w:p w:rsidR="00EA5BD9" w:rsidRPr="00EB5FA9" w:rsidRDefault="006F6DDD" w:rsidP="00EB5FA9">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Email: ArtOneSixty@gmail.com (mailto:ArtOneSixty@gmail.com)</w:t>
      </w:r>
    </w:p>
    <w:p w:rsidR="00EA5BD9" w:rsidRPr="00BF4FAA" w:rsidRDefault="006F6DDD" w:rsidP="00EB5FA9">
      <w:pPr>
        <w:pStyle w:val="Heading2"/>
        <w:ind w:left="10"/>
      </w:pPr>
      <w:r w:rsidRPr="00BF4FAA">
        <w:t>The Best of South 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reasons to visit (http://www.southafrica.net/za/en/top10/entry/top-10-reasons-to-visit-south-africa)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activities (http://www.southafrica.net/za/en/top10/entry/top-10-activities-in-south-africa)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regions (http://www.southafrica.net/za/en/top10/entry/top-10-regions-in-south-africa)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cities (http://www.southafrica.net/za/en/top10/entry/top-10-cities-in-south-africa)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towns (http://www.southafrica.net/za/en/top10/entry/top-10-towns-clone-10359)</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 xml:space="preserve">Top 10 experiences (http://www.southafrica.net/za/en/top10/entry/top-10-experiences-in-south-africa) </w:t>
      </w:r>
    </w:p>
    <w:p w:rsidR="00EA5BD9" w:rsidRPr="00BF4FAA" w:rsidRDefault="006F6DDD" w:rsidP="00EB5FA9">
      <w:pPr>
        <w:pStyle w:val="Heading2"/>
        <w:ind w:left="10"/>
      </w:pPr>
      <w:r w:rsidRPr="00BF4FAA">
        <w:t>Become an SA Specialist (http://saspecialist.southafrica.net)</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Media (http://www.southafrica.net/za/en/media/en/landing/media-home)</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Research (http://www.southafrica.net/za/en/landing/research-home)</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INDABA (http://www.indaba-southafrica.co.za/default.aspx)</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Tenders (http://www.southafrica.net/za/en/tenders)</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Vacancies (http://www.southafrica.net/za/en/vacancies)</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SA National Travel Directory (http://www.southafrica.net/za/en/directory)</w:t>
      </w:r>
    </w:p>
    <w:p w:rsidR="00A931D5" w:rsidRDefault="00A931D5" w:rsidP="00330121">
      <w:pPr>
        <w:spacing w:after="160" w:line="259" w:lineRule="auto"/>
        <w:ind w:left="0" w:right="0" w:firstLine="0"/>
        <w:jc w:val="both"/>
        <w:rPr>
          <w:rFonts w:asciiTheme="majorHAnsi" w:hAnsiTheme="majorHAnsi" w:cstheme="majorHAnsi"/>
          <w:sz w:val="24"/>
          <w:szCs w:val="24"/>
        </w:rPr>
      </w:pPr>
      <w:r>
        <w:rPr>
          <w:rFonts w:asciiTheme="majorHAnsi" w:hAnsiTheme="majorHAnsi" w:cstheme="majorHAnsi"/>
          <w:sz w:val="24"/>
          <w:szCs w:val="24"/>
        </w:rPr>
        <w:br w:type="page"/>
      </w:r>
    </w:p>
    <w:p w:rsidR="00EA5BD9" w:rsidRPr="007B30A4" w:rsidRDefault="006F6DDD" w:rsidP="00BF4FAA">
      <w:pPr>
        <w:pStyle w:val="Heading1"/>
        <w:ind w:left="0"/>
      </w:pPr>
      <w:r w:rsidRPr="00287CA6">
        <w:rPr>
          <w:highlight w:val="yellow"/>
        </w:rPr>
        <w:lastRenderedPageBreak/>
        <w:t>Resources</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Image Library (http://sat.greatstock.co.za/ImageGalleryDisplay.aspx)</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RSS Feeds (http://www.southafrica.net/za/en/page/static/general-copy-rss-feeds) Related Sites</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Dept. of Tourism (http://www.tourism.gov.za/Pages/default.aspx)</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SA National Parks (http://www.sanparks.org)</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Tourism Grading Council of SA (http://www.tourismgrading.co.za)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Tourism Marketing Levy SA (TOMSA) (http://www.tomsa.co.za)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Fly SAA (http://www.flysaa.com)</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Meetings Africa (http://www.meetingsafrica.co.za)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South Africa The Good News (http://www.sagoodnews.co.za)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Welcome SA (http://welcome.southafrica.net)</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2017 South African Tourism | Disclaimer (http://www.southafrica.net/za/en/content/page/general-copy-southafrica.net-disclaimer) | Privacy policy</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(http://www.southafrica.net/za/en/content/page/privacy-policy) | Link policy (http://www.southafrica.net/za/en/content/page/terms-and-conditions) | Sitemap (http://www.southafrica.net/za/en/site/sitemap)</w:t>
      </w:r>
    </w:p>
    <w:p w:rsidR="00EA5BD9" w:rsidRPr="00287CA6"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eastAsia="Arial" w:hAnsiTheme="majorHAnsi" w:cstheme="majorHAnsi"/>
          <w:sz w:val="24"/>
          <w:szCs w:val="24"/>
        </w:rPr>
        <w:t>http://www.southafrica.net/za/en/articles/entry/article­southafrica.net­contemporary­south­african­artists 3/3</w:t>
      </w:r>
    </w:p>
    <w:p w:rsidR="00287CA6" w:rsidRDefault="00287CA6" w:rsidP="00287CA6">
      <w:pPr>
        <w:pStyle w:val="NoSpacing"/>
        <w:ind w:right="-17"/>
        <w:rPr>
          <w:rFonts w:asciiTheme="majorHAnsi" w:eastAsia="Arial" w:hAnsiTheme="majorHAnsi" w:cstheme="majorHAnsi"/>
          <w:sz w:val="24"/>
          <w:szCs w:val="24"/>
        </w:rPr>
      </w:pPr>
    </w:p>
    <w:sectPr w:rsidR="00287CA6" w:rsidSect="007B30A4">
      <w:headerReference w:type="even" r:id="rId9"/>
      <w:footerReference w:type="even" r:id="rId10"/>
      <w:headerReference w:type="first" r:id="rId11"/>
      <w:footerReference w:type="first" r:id="rId12"/>
      <w:pgSz w:w="11900" w:h="16840" w:code="9"/>
      <w:pgMar w:top="1440" w:right="1440" w:bottom="1440" w:left="1440" w:header="295" w:footer="872" w:gutter="0"/>
      <w:pgNumType w:start="0"/>
      <w:cols w:space="720"/>
      <w:docGrid w:linePitch="1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46B" w:rsidRDefault="001B346B">
      <w:pPr>
        <w:spacing w:after="0" w:line="240" w:lineRule="auto"/>
      </w:pPr>
      <w:r>
        <w:separator/>
      </w:r>
    </w:p>
  </w:endnote>
  <w:endnote w:type="continuationSeparator" w:id="0">
    <w:p w:rsidR="001B346B" w:rsidRDefault="001B3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D9" w:rsidRDefault="006F6DDD">
    <w:pPr>
      <w:spacing w:after="0" w:line="240" w:lineRule="auto"/>
      <w:ind w:left="0" w:right="0" w:firstLine="0"/>
      <w:jc w:val="right"/>
    </w:pPr>
    <w:r>
      <w:rPr>
        <w:sz w:val="38"/>
      </w:rPr>
      <w:t></w:t>
    </w:r>
    <w:r>
      <w:rPr>
        <w:sz w:val="19"/>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D9" w:rsidRDefault="006F6DDD">
    <w:pPr>
      <w:spacing w:after="0" w:line="240" w:lineRule="auto"/>
      <w:ind w:left="0" w:right="0" w:firstLine="0"/>
      <w:jc w:val="right"/>
    </w:pPr>
    <w:r>
      <w:rPr>
        <w:sz w:val="38"/>
      </w:rPr>
      <w:t></w:t>
    </w:r>
    <w:r>
      <w:rPr>
        <w:sz w:val="19"/>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46B" w:rsidRDefault="001B346B">
      <w:pPr>
        <w:spacing w:after="0" w:line="240" w:lineRule="auto"/>
      </w:pPr>
      <w:r>
        <w:separator/>
      </w:r>
    </w:p>
  </w:footnote>
  <w:footnote w:type="continuationSeparator" w:id="0">
    <w:p w:rsidR="001B346B" w:rsidRDefault="001B34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D9" w:rsidRDefault="006F6DDD">
    <w:pPr>
      <w:spacing w:after="0" w:line="240" w:lineRule="auto"/>
      <w:ind w:left="0" w:right="0" w:firstLine="0"/>
    </w:pPr>
    <w:r>
      <w:rPr>
        <w:rFonts w:ascii="Arial" w:eastAsia="Arial" w:hAnsi="Arial" w:cs="Arial"/>
        <w:sz w:val="16"/>
      </w:rPr>
      <w:t xml:space="preserve">5/10/ </w:t>
    </w:r>
    <w:r>
      <w:fldChar w:fldCharType="begin"/>
    </w:r>
    <w:r>
      <w:instrText xml:space="preserve"> PAGE   \* MERGEFORMAT </w:instrText>
    </w:r>
    <w:r>
      <w:fldChar w:fldCharType="separate"/>
    </w:r>
    <w:r>
      <w:rPr>
        <w:rFonts w:ascii="Arial" w:eastAsia="Arial" w:hAnsi="Arial" w:cs="Arial"/>
        <w:sz w:val="16"/>
      </w:rPr>
      <w:t>0</w:t>
    </w:r>
    <w:r>
      <w:rPr>
        <w:rFonts w:ascii="Arial" w:eastAsia="Arial" w:hAnsi="Arial" w:cs="Arial"/>
        <w:sz w:val="16"/>
      </w:rPr>
      <w:fldChar w:fldCharType="end"/>
    </w:r>
    <w:r>
      <w:rPr>
        <w:rFonts w:ascii="Arial" w:eastAsia="Arial" w:hAnsi="Arial" w:cs="Arial"/>
        <w:sz w:val="16"/>
      </w:rPr>
      <w:t xml:space="preserve"> 7</w:t>
    </w:r>
    <w:r>
      <w:rPr>
        <w:rFonts w:ascii="Arial" w:eastAsia="Arial" w:hAnsi="Arial" w:cs="Arial"/>
        <w:sz w:val="16"/>
      </w:rPr>
      <w:tab/>
      <w:t xml:space="preserve">South Africa's contemporary artists explore global themes </w:t>
    </w:r>
  </w:p>
  <w:p w:rsidR="00EA5BD9" w:rsidRDefault="006F6DDD">
    <w:r>
      <w:rPr>
        <w:noProof/>
        <w:sz w:val="22"/>
        <w:lang w:val="en-US" w:eastAsia="en-US"/>
      </w:rPr>
      <mc:AlternateContent>
        <mc:Choice Requires="wpg">
          <w:drawing>
            <wp:anchor distT="0" distB="0" distL="114300" distR="114300" simplePos="0" relativeHeight="251658240" behindDoc="1" locked="0" layoutInCell="1" allowOverlap="1">
              <wp:simplePos x="0" y="0"/>
              <wp:positionH relativeFrom="page">
                <wp:posOffset>0</wp:posOffset>
              </wp:positionH>
              <wp:positionV relativeFrom="page">
                <wp:posOffset>1</wp:posOffset>
              </wp:positionV>
              <wp:extent cx="7556499" cy="10693399"/>
              <wp:effectExtent l="0" t="0" r="0" b="0"/>
              <wp:wrapNone/>
              <wp:docPr id="24983" name="Group 24983"/>
              <wp:cNvGraphicFramePr/>
              <a:graphic xmlns:a="http://schemas.openxmlformats.org/drawingml/2006/main">
                <a:graphicData uri="http://schemas.microsoft.com/office/word/2010/wordprocessingGroup">
                  <wpg:wgp>
                    <wpg:cNvGrpSpPr/>
                    <wpg:grpSpPr>
                      <a:xfrm>
                        <a:off x="0" y="0"/>
                        <a:ext cx="7556499" cy="10693399"/>
                        <a:chOff x="0" y="0"/>
                        <a:chExt cx="7556499" cy="10693399"/>
                      </a:xfrm>
                    </wpg:grpSpPr>
                    <wps:wsp>
                      <wps:cNvPr id="25062" name="Shape 25062"/>
                      <wps:cNvSpPr/>
                      <wps:spPr>
                        <a:xfrm>
                          <a:off x="0" y="0"/>
                          <a:ext cx="7556499" cy="10693399"/>
                        </a:xfrm>
                        <a:custGeom>
                          <a:avLst/>
                          <a:gdLst/>
                          <a:ahLst/>
                          <a:cxnLst/>
                          <a:rect l="0" t="0" r="0" b="0"/>
                          <a:pathLst>
                            <a:path w="7556499" h="10693399">
                              <a:moveTo>
                                <a:pt x="0" y="0"/>
                              </a:moveTo>
                              <a:lnTo>
                                <a:pt x="7556499" y="0"/>
                              </a:lnTo>
                              <a:lnTo>
                                <a:pt x="7556499" y="10693399"/>
                              </a:lnTo>
                              <a:lnTo>
                                <a:pt x="0" y="10693399"/>
                              </a:lnTo>
                              <a:lnTo>
                                <a:pt x="0" y="0"/>
                              </a:lnTo>
                            </a:path>
                          </a:pathLst>
                        </a:custGeom>
                        <a:ln w="0" cap="flat">
                          <a:miter lim="100000"/>
                        </a:ln>
                      </wps:spPr>
                      <wps:style>
                        <a:lnRef idx="0">
                          <a:srgbClr val="000000"/>
                        </a:lnRef>
                        <a:fillRef idx="1">
                          <a:srgbClr val="FFFFFF"/>
                        </a:fillRef>
                        <a:effectRef idx="0">
                          <a:scrgbClr r="0" g="0" b="0"/>
                        </a:effectRef>
                        <a:fontRef idx="none"/>
                      </wps:style>
                      <wps:bodyPr/>
                    </wps:wsp>
                  </wpg:wgp>
                </a:graphicData>
              </a:graphic>
            </wp:anchor>
          </w:drawing>
        </mc:Choice>
        <mc:Fallback xmlns:w15="http://schemas.microsoft.com/office/word/2012/wordml" xmlns:cx="http://schemas.microsoft.com/office/drawing/2014/chartex" xmlns:w16se="http://schemas.microsoft.com/office/word/2015/wordml/symex">
          <w:pict>
            <v:group w14:anchorId="542EAA1F" id="Group 24983" o:spid="_x0000_s1026" style="position:absolute;margin-left:0;margin-top:0;width:595pt;height:842pt;z-index:-251658240;mso-position-horizontal-relative:page;mso-position-vertical-relative:page" coordsize="75564,106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">
              <v:shape id="Shape 25062" o:spid="_x0000_s1027" style="position:absolute;width:75564;height:106933;visibility:visible;mso-wrap-style:square;v-text-anchor:top" coordsize="7556499,10693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BX8kA&#10;AADeAAAADwAAAGRycy9kb3ducmV2LnhtbESPT2vCQBTE70K/w/IEL0V3DTSU6Cq2Im0PFeqfg7dH&#10;9pnEZt/G7Fbjt+8WCh6HmfkNM513thYXan3lWMN4pEAQ585UXGjYbVfDZxA+IBusHZOGG3mYzx56&#10;U8yMu/IXXTahEBHCPkMNZQhNJqXPS7LoR64hjt7RtRZDlG0hTYvXCLe1TJRKpcWK40KJDb2WlH9v&#10;fqwG95i+8Xh5Wn+6/fF0Vt3h9pJ+aD3od4sJiEBduIf/2+9GQ/Kk0gT+7sQrIG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pbBX8kAAADeAAAADwAAAAAAAAAAAAAAAACYAgAA&#10;ZHJzL2Rvd25yZXYueG1sUEsFBgAAAAAEAAQA9QAAAI4DAAAAAA==&#10;" path="m,l7556499,r,10693399l,10693399,,e" stroked="f" strokeweight="0">
                <v:stroke miterlimit="1" joinstyle="miter"/>
                <v:path arrowok="t" textboxrect="0,0,7556499,10693399"/>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D9" w:rsidRDefault="006F6DDD">
    <w:pPr>
      <w:spacing w:after="0" w:line="240" w:lineRule="auto"/>
      <w:ind w:left="0" w:right="0" w:firstLine="0"/>
    </w:pPr>
    <w:r>
      <w:rPr>
        <w:rFonts w:ascii="Arial" w:eastAsia="Arial" w:hAnsi="Arial" w:cs="Arial"/>
        <w:sz w:val="16"/>
      </w:rPr>
      <w:t xml:space="preserve">5/10/ </w:t>
    </w:r>
    <w:r>
      <w:fldChar w:fldCharType="begin"/>
    </w:r>
    <w:r>
      <w:instrText xml:space="preserve"> PAGE   \* MERGEFORMAT </w:instrText>
    </w:r>
    <w:r>
      <w:fldChar w:fldCharType="separate"/>
    </w:r>
    <w:r>
      <w:rPr>
        <w:rFonts w:ascii="Arial" w:eastAsia="Arial" w:hAnsi="Arial" w:cs="Arial"/>
        <w:sz w:val="16"/>
      </w:rPr>
      <w:t>0</w:t>
    </w:r>
    <w:r>
      <w:rPr>
        <w:rFonts w:ascii="Arial" w:eastAsia="Arial" w:hAnsi="Arial" w:cs="Arial"/>
        <w:sz w:val="16"/>
      </w:rPr>
      <w:fldChar w:fldCharType="end"/>
    </w:r>
    <w:r>
      <w:rPr>
        <w:rFonts w:ascii="Arial" w:eastAsia="Arial" w:hAnsi="Arial" w:cs="Arial"/>
        <w:sz w:val="16"/>
      </w:rPr>
      <w:t xml:space="preserve"> 7</w:t>
    </w:r>
    <w:r>
      <w:rPr>
        <w:rFonts w:ascii="Arial" w:eastAsia="Arial" w:hAnsi="Arial" w:cs="Arial"/>
        <w:sz w:val="16"/>
      </w:rPr>
      <w:tab/>
      <w:t xml:space="preserve">South Africa's contemporary artists explore global themes </w:t>
    </w:r>
  </w:p>
  <w:p w:rsidR="00EA5BD9" w:rsidRDefault="006F6DDD">
    <w:r>
      <w:rPr>
        <w:noProof/>
        <w:sz w:val="22"/>
        <w:lang w:val="en-US" w:eastAsia="en-US"/>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1</wp:posOffset>
              </wp:positionV>
              <wp:extent cx="7556499" cy="10693399"/>
              <wp:effectExtent l="0" t="0" r="0" b="0"/>
              <wp:wrapNone/>
              <wp:docPr id="24821" name="Group 24821"/>
              <wp:cNvGraphicFramePr/>
              <a:graphic xmlns:a="http://schemas.openxmlformats.org/drawingml/2006/main">
                <a:graphicData uri="http://schemas.microsoft.com/office/word/2010/wordprocessingGroup">
                  <wpg:wgp>
                    <wpg:cNvGrpSpPr/>
                    <wpg:grpSpPr>
                      <a:xfrm>
                        <a:off x="0" y="0"/>
                        <a:ext cx="7556499" cy="10693399"/>
                        <a:chOff x="0" y="0"/>
                        <a:chExt cx="7556499" cy="10693399"/>
                      </a:xfrm>
                    </wpg:grpSpPr>
                    <wps:wsp>
                      <wps:cNvPr id="25060" name="Shape 25060"/>
                      <wps:cNvSpPr/>
                      <wps:spPr>
                        <a:xfrm>
                          <a:off x="0" y="0"/>
                          <a:ext cx="7556499" cy="10693399"/>
                        </a:xfrm>
                        <a:custGeom>
                          <a:avLst/>
                          <a:gdLst/>
                          <a:ahLst/>
                          <a:cxnLst/>
                          <a:rect l="0" t="0" r="0" b="0"/>
                          <a:pathLst>
                            <a:path w="7556499" h="10693399">
                              <a:moveTo>
                                <a:pt x="0" y="0"/>
                              </a:moveTo>
                              <a:lnTo>
                                <a:pt x="7556499" y="0"/>
                              </a:lnTo>
                              <a:lnTo>
                                <a:pt x="7556499" y="10693399"/>
                              </a:lnTo>
                              <a:lnTo>
                                <a:pt x="0" y="10693399"/>
                              </a:lnTo>
                              <a:lnTo>
                                <a:pt x="0" y="0"/>
                              </a:lnTo>
                            </a:path>
                          </a:pathLst>
                        </a:custGeom>
                        <a:ln w="0" cap="flat">
                          <a:miter lim="100000"/>
                        </a:ln>
                      </wps:spPr>
                      <wps:style>
                        <a:lnRef idx="0">
                          <a:srgbClr val="000000"/>
                        </a:lnRef>
                        <a:fillRef idx="1">
                          <a:srgbClr val="FFFFFF"/>
                        </a:fillRef>
                        <a:effectRef idx="0">
                          <a:scrgbClr r="0" g="0" b="0"/>
                        </a:effectRef>
                        <a:fontRef idx="none"/>
                      </wps:style>
                      <wps:bodyPr/>
                    </wps:wsp>
                  </wpg:wgp>
                </a:graphicData>
              </a:graphic>
            </wp:anchor>
          </w:drawing>
        </mc:Choice>
        <mc:Fallback xmlns:w15="http://schemas.microsoft.com/office/word/2012/wordml" xmlns:cx="http://schemas.microsoft.com/office/drawing/2014/chartex" xmlns:w16se="http://schemas.microsoft.com/office/word/2015/wordml/symex">
          <w:pict>
            <v:group w14:anchorId="15429250" id="Group 24821" o:spid="_x0000_s1026" style="position:absolute;margin-left:0;margin-top:0;width:595pt;height:842pt;z-index:-251656192;mso-position-horizontal-relative:page;mso-position-vertical-relative:page" coordsize="75564,106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">
              <v:shape id="Shape 25060" o:spid="_x0000_s1027" style="position:absolute;width:75564;height:106933;visibility:visible;mso-wrap-style:square;v-text-anchor:top" coordsize="7556499,10693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j6s8cA&#10;AADeAAAADwAAAGRycy9kb3ducmV2LnhtbESPzWrCQBSF94LvMFyhG6kzCg2SOgnaUmoXLVTbhbtL&#10;5ppEM3fSzKjx7TsLweXh/PEt8t424kydrx1rmE4UCOLCmZpLDT/bt8c5CB+QDTaOScOVPOTZcLDA&#10;1LgLf9N5E0oRR9inqKEKoU2l9EVFFv3EtcTR27vOYoiyK6Xp8BLHbSNnSiXSYs3xocKWXioqjpuT&#10;1eDGyTtPXw9fn+53f/hT/e66Sj60fhj1y2cQgfpwD9/aa6Nh9qSSCBBxIgrI7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I+rPHAAAA3gAAAA8AAAAAAAAAAAAAAAAAmAIAAGRy&#10;cy9kb3ducmV2LnhtbFBLBQYAAAAABAAEAPUAAACMAwAAAAA=&#10;" path="m,l7556499,r,10693399l,10693399,,e" stroked="f" strokeweight="0">
                <v:stroke miterlimit="1" joinstyle="miter"/>
                <v:path arrowok="t" textboxrect="0,0,7556499,10693399"/>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FE6"/>
    <w:multiLevelType w:val="hybridMultilevel"/>
    <w:tmpl w:val="8A14B834"/>
    <w:lvl w:ilvl="0" w:tplc="1C090009">
      <w:start w:val="1"/>
      <w:numFmt w:val="bullet"/>
      <w:lvlText w:val=""/>
      <w:lvlJc w:val="left"/>
      <w:pPr>
        <w:ind w:left="1072" w:hanging="360"/>
      </w:pPr>
      <w:rPr>
        <w:rFonts w:ascii="Wingdings" w:hAnsi="Wingdings"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abstractNum w:abstractNumId="1">
    <w:nsid w:val="32F52737"/>
    <w:multiLevelType w:val="multilevel"/>
    <w:tmpl w:val="2C6A314A"/>
    <w:lvl w:ilvl="0">
      <w:start w:val="1"/>
      <w:numFmt w:val="upperLetter"/>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C76334F"/>
    <w:multiLevelType w:val="hybridMultilevel"/>
    <w:tmpl w:val="5B704E4C"/>
    <w:lvl w:ilvl="0" w:tplc="1C090001">
      <w:start w:val="1"/>
      <w:numFmt w:val="bullet"/>
      <w:lvlText w:val=""/>
      <w:lvlJc w:val="left"/>
      <w:pPr>
        <w:ind w:left="1072" w:hanging="360"/>
      </w:pPr>
      <w:rPr>
        <w:rFonts w:ascii="Symbol" w:hAnsi="Symbol"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abstractNum w:abstractNumId="3">
    <w:nsid w:val="6C10719E"/>
    <w:multiLevelType w:val="multilevel"/>
    <w:tmpl w:val="2C6A314A"/>
    <w:lvl w:ilvl="0">
      <w:start w:val="1"/>
      <w:numFmt w:val="upperLetter"/>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EAE5286"/>
    <w:multiLevelType w:val="hybridMultilevel"/>
    <w:tmpl w:val="E2D6F010"/>
    <w:lvl w:ilvl="0" w:tplc="1C09000F">
      <w:start w:val="1"/>
      <w:numFmt w:val="decimal"/>
      <w:lvlText w:val="%1."/>
      <w:lvlJc w:val="left"/>
      <w:pPr>
        <w:ind w:left="1072" w:hanging="360"/>
      </w:pPr>
      <w:rPr>
        <w:rFonts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BD9"/>
    <w:rsid w:val="00065FDA"/>
    <w:rsid w:val="000730C4"/>
    <w:rsid w:val="00127F5A"/>
    <w:rsid w:val="001B346B"/>
    <w:rsid w:val="001B55DC"/>
    <w:rsid w:val="001F6A9A"/>
    <w:rsid w:val="00287CA6"/>
    <w:rsid w:val="00330121"/>
    <w:rsid w:val="004C487C"/>
    <w:rsid w:val="00522636"/>
    <w:rsid w:val="00526DB0"/>
    <w:rsid w:val="00666AF4"/>
    <w:rsid w:val="006F6DDD"/>
    <w:rsid w:val="0073148B"/>
    <w:rsid w:val="00782D06"/>
    <w:rsid w:val="007B30A4"/>
    <w:rsid w:val="00865143"/>
    <w:rsid w:val="00905F6F"/>
    <w:rsid w:val="00A931D5"/>
    <w:rsid w:val="00AE5159"/>
    <w:rsid w:val="00BF4FAA"/>
    <w:rsid w:val="00C20EA2"/>
    <w:rsid w:val="00C4663A"/>
    <w:rsid w:val="00E337B0"/>
    <w:rsid w:val="00EA5BD9"/>
    <w:rsid w:val="00EB5FA9"/>
    <w:rsid w:val="00F26A9C"/>
    <w:rsid w:val="00FF09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 w:line="246" w:lineRule="auto"/>
      <w:ind w:left="364" w:right="-15" w:hanging="10"/>
    </w:pPr>
    <w:rPr>
      <w:rFonts w:ascii="Calibri" w:eastAsia="Calibri" w:hAnsi="Calibri" w:cs="Calibri"/>
      <w:color w:val="000000"/>
      <w:sz w:val="14"/>
    </w:rPr>
  </w:style>
  <w:style w:type="paragraph" w:styleId="Heading1">
    <w:name w:val="heading 1"/>
    <w:next w:val="Normal"/>
    <w:link w:val="Heading1Char"/>
    <w:uiPriority w:val="9"/>
    <w:unhideWhenUsed/>
    <w:qFormat/>
    <w:pPr>
      <w:keepNext/>
      <w:keepLines/>
      <w:spacing w:after="315" w:line="240" w:lineRule="auto"/>
      <w:ind w:left="524"/>
      <w:outlineLvl w:val="0"/>
    </w:pPr>
    <w:rPr>
      <w:rFonts w:ascii="Calibri" w:eastAsia="Calibri" w:hAnsi="Calibri" w:cs="Calibri"/>
      <w:color w:val="000000"/>
      <w:sz w:val="37"/>
    </w:rPr>
  </w:style>
  <w:style w:type="paragraph" w:styleId="Heading2">
    <w:name w:val="heading 2"/>
    <w:basedOn w:val="Normal"/>
    <w:next w:val="Normal"/>
    <w:link w:val="Heading2Char"/>
    <w:uiPriority w:val="9"/>
    <w:unhideWhenUsed/>
    <w:qFormat/>
    <w:rsid w:val="00EB5F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7"/>
    </w:rPr>
  </w:style>
  <w:style w:type="paragraph" w:styleId="NoSpacing">
    <w:name w:val="No Spacing"/>
    <w:link w:val="NoSpacingChar"/>
    <w:uiPriority w:val="1"/>
    <w:qFormat/>
    <w:rsid w:val="007B30A4"/>
    <w:pPr>
      <w:spacing w:after="0" w:line="240" w:lineRule="auto"/>
      <w:ind w:left="364" w:right="-15" w:hanging="10"/>
    </w:pPr>
    <w:rPr>
      <w:rFonts w:ascii="Calibri" w:eastAsia="Calibri" w:hAnsi="Calibri" w:cs="Calibri"/>
      <w:color w:val="000000"/>
      <w:sz w:val="14"/>
    </w:rPr>
  </w:style>
  <w:style w:type="paragraph" w:styleId="Header">
    <w:name w:val="header"/>
    <w:basedOn w:val="Normal"/>
    <w:link w:val="HeaderChar"/>
    <w:uiPriority w:val="99"/>
    <w:unhideWhenUsed/>
    <w:rsid w:val="007B30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0A4"/>
    <w:rPr>
      <w:rFonts w:ascii="Calibri" w:eastAsia="Calibri" w:hAnsi="Calibri" w:cs="Calibri"/>
      <w:color w:val="000000"/>
      <w:sz w:val="14"/>
    </w:rPr>
  </w:style>
  <w:style w:type="paragraph" w:styleId="Footer">
    <w:name w:val="footer"/>
    <w:basedOn w:val="Normal"/>
    <w:link w:val="FooterChar"/>
    <w:uiPriority w:val="99"/>
    <w:semiHidden/>
    <w:unhideWhenUsed/>
    <w:rsid w:val="007B30A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B30A4"/>
    <w:rPr>
      <w:rFonts w:ascii="Calibri" w:eastAsia="Calibri" w:hAnsi="Calibri" w:cs="Calibri"/>
      <w:color w:val="000000"/>
      <w:sz w:val="14"/>
    </w:rPr>
  </w:style>
  <w:style w:type="character" w:styleId="LineNumber">
    <w:name w:val="line number"/>
    <w:basedOn w:val="DefaultParagraphFont"/>
    <w:uiPriority w:val="99"/>
    <w:semiHidden/>
    <w:unhideWhenUsed/>
    <w:rsid w:val="000730C4"/>
  </w:style>
  <w:style w:type="character" w:customStyle="1" w:styleId="NoSpacingChar">
    <w:name w:val="No Spacing Char"/>
    <w:basedOn w:val="DefaultParagraphFont"/>
    <w:link w:val="NoSpacing"/>
    <w:uiPriority w:val="1"/>
    <w:rsid w:val="00666AF4"/>
    <w:rPr>
      <w:rFonts w:ascii="Calibri" w:eastAsia="Calibri" w:hAnsi="Calibri" w:cs="Calibri"/>
      <w:color w:val="000000"/>
      <w:sz w:val="14"/>
    </w:rPr>
  </w:style>
  <w:style w:type="paragraph" w:styleId="FootnoteText">
    <w:name w:val="footnote text"/>
    <w:basedOn w:val="Normal"/>
    <w:link w:val="FootnoteTextChar"/>
    <w:uiPriority w:val="99"/>
    <w:semiHidden/>
    <w:unhideWhenUsed/>
    <w:rsid w:val="00287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7CA6"/>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287CA6"/>
    <w:rPr>
      <w:vertAlign w:val="superscript"/>
    </w:rPr>
  </w:style>
  <w:style w:type="paragraph" w:styleId="BalloonText">
    <w:name w:val="Balloon Text"/>
    <w:basedOn w:val="Normal"/>
    <w:link w:val="BalloonTextChar"/>
    <w:uiPriority w:val="99"/>
    <w:semiHidden/>
    <w:unhideWhenUsed/>
    <w:rsid w:val="004C4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87C"/>
    <w:rPr>
      <w:rFonts w:ascii="Segoe UI" w:eastAsia="Calibri" w:hAnsi="Segoe UI" w:cs="Segoe UI"/>
      <w:color w:val="000000"/>
      <w:sz w:val="18"/>
      <w:szCs w:val="18"/>
    </w:rPr>
  </w:style>
  <w:style w:type="paragraph" w:styleId="IntenseQuote">
    <w:name w:val="Intense Quote"/>
    <w:basedOn w:val="Normal"/>
    <w:next w:val="Normal"/>
    <w:link w:val="IntenseQuoteChar"/>
    <w:uiPriority w:val="30"/>
    <w:qFormat/>
    <w:rsid w:val="00AE515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E5159"/>
    <w:rPr>
      <w:rFonts w:ascii="Calibri" w:eastAsia="Calibri" w:hAnsi="Calibri" w:cs="Calibri"/>
      <w:i/>
      <w:iCs/>
      <w:color w:val="5B9BD5" w:themeColor="accent1"/>
      <w:sz w:val="14"/>
    </w:rPr>
  </w:style>
  <w:style w:type="character" w:customStyle="1" w:styleId="Heading2Char">
    <w:name w:val="Heading 2 Char"/>
    <w:basedOn w:val="DefaultParagraphFont"/>
    <w:link w:val="Heading2"/>
    <w:uiPriority w:val="9"/>
    <w:rsid w:val="00EB5FA9"/>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 w:line="246" w:lineRule="auto"/>
      <w:ind w:left="364" w:right="-15" w:hanging="10"/>
    </w:pPr>
    <w:rPr>
      <w:rFonts w:ascii="Calibri" w:eastAsia="Calibri" w:hAnsi="Calibri" w:cs="Calibri"/>
      <w:color w:val="000000"/>
      <w:sz w:val="14"/>
    </w:rPr>
  </w:style>
  <w:style w:type="paragraph" w:styleId="Heading1">
    <w:name w:val="heading 1"/>
    <w:next w:val="Normal"/>
    <w:link w:val="Heading1Char"/>
    <w:uiPriority w:val="9"/>
    <w:unhideWhenUsed/>
    <w:qFormat/>
    <w:pPr>
      <w:keepNext/>
      <w:keepLines/>
      <w:spacing w:after="315" w:line="240" w:lineRule="auto"/>
      <w:ind w:left="524"/>
      <w:outlineLvl w:val="0"/>
    </w:pPr>
    <w:rPr>
      <w:rFonts w:ascii="Calibri" w:eastAsia="Calibri" w:hAnsi="Calibri" w:cs="Calibri"/>
      <w:color w:val="000000"/>
      <w:sz w:val="37"/>
    </w:rPr>
  </w:style>
  <w:style w:type="paragraph" w:styleId="Heading2">
    <w:name w:val="heading 2"/>
    <w:basedOn w:val="Normal"/>
    <w:next w:val="Normal"/>
    <w:link w:val="Heading2Char"/>
    <w:uiPriority w:val="9"/>
    <w:unhideWhenUsed/>
    <w:qFormat/>
    <w:rsid w:val="00EB5F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7"/>
    </w:rPr>
  </w:style>
  <w:style w:type="paragraph" w:styleId="NoSpacing">
    <w:name w:val="No Spacing"/>
    <w:link w:val="NoSpacingChar"/>
    <w:uiPriority w:val="1"/>
    <w:qFormat/>
    <w:rsid w:val="007B30A4"/>
    <w:pPr>
      <w:spacing w:after="0" w:line="240" w:lineRule="auto"/>
      <w:ind w:left="364" w:right="-15" w:hanging="10"/>
    </w:pPr>
    <w:rPr>
      <w:rFonts w:ascii="Calibri" w:eastAsia="Calibri" w:hAnsi="Calibri" w:cs="Calibri"/>
      <w:color w:val="000000"/>
      <w:sz w:val="14"/>
    </w:rPr>
  </w:style>
  <w:style w:type="paragraph" w:styleId="Header">
    <w:name w:val="header"/>
    <w:basedOn w:val="Normal"/>
    <w:link w:val="HeaderChar"/>
    <w:uiPriority w:val="99"/>
    <w:unhideWhenUsed/>
    <w:rsid w:val="007B30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0A4"/>
    <w:rPr>
      <w:rFonts w:ascii="Calibri" w:eastAsia="Calibri" w:hAnsi="Calibri" w:cs="Calibri"/>
      <w:color w:val="000000"/>
      <w:sz w:val="14"/>
    </w:rPr>
  </w:style>
  <w:style w:type="paragraph" w:styleId="Footer">
    <w:name w:val="footer"/>
    <w:basedOn w:val="Normal"/>
    <w:link w:val="FooterChar"/>
    <w:uiPriority w:val="99"/>
    <w:semiHidden/>
    <w:unhideWhenUsed/>
    <w:rsid w:val="007B30A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B30A4"/>
    <w:rPr>
      <w:rFonts w:ascii="Calibri" w:eastAsia="Calibri" w:hAnsi="Calibri" w:cs="Calibri"/>
      <w:color w:val="000000"/>
      <w:sz w:val="14"/>
    </w:rPr>
  </w:style>
  <w:style w:type="character" w:styleId="LineNumber">
    <w:name w:val="line number"/>
    <w:basedOn w:val="DefaultParagraphFont"/>
    <w:uiPriority w:val="99"/>
    <w:semiHidden/>
    <w:unhideWhenUsed/>
    <w:rsid w:val="000730C4"/>
  </w:style>
  <w:style w:type="character" w:customStyle="1" w:styleId="NoSpacingChar">
    <w:name w:val="No Spacing Char"/>
    <w:basedOn w:val="DefaultParagraphFont"/>
    <w:link w:val="NoSpacing"/>
    <w:uiPriority w:val="1"/>
    <w:rsid w:val="00666AF4"/>
    <w:rPr>
      <w:rFonts w:ascii="Calibri" w:eastAsia="Calibri" w:hAnsi="Calibri" w:cs="Calibri"/>
      <w:color w:val="000000"/>
      <w:sz w:val="14"/>
    </w:rPr>
  </w:style>
  <w:style w:type="paragraph" w:styleId="FootnoteText">
    <w:name w:val="footnote text"/>
    <w:basedOn w:val="Normal"/>
    <w:link w:val="FootnoteTextChar"/>
    <w:uiPriority w:val="99"/>
    <w:semiHidden/>
    <w:unhideWhenUsed/>
    <w:rsid w:val="00287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7CA6"/>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287CA6"/>
    <w:rPr>
      <w:vertAlign w:val="superscript"/>
    </w:rPr>
  </w:style>
  <w:style w:type="paragraph" w:styleId="BalloonText">
    <w:name w:val="Balloon Text"/>
    <w:basedOn w:val="Normal"/>
    <w:link w:val="BalloonTextChar"/>
    <w:uiPriority w:val="99"/>
    <w:semiHidden/>
    <w:unhideWhenUsed/>
    <w:rsid w:val="004C4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87C"/>
    <w:rPr>
      <w:rFonts w:ascii="Segoe UI" w:eastAsia="Calibri" w:hAnsi="Segoe UI" w:cs="Segoe UI"/>
      <w:color w:val="000000"/>
      <w:sz w:val="18"/>
      <w:szCs w:val="18"/>
    </w:rPr>
  </w:style>
  <w:style w:type="paragraph" w:styleId="IntenseQuote">
    <w:name w:val="Intense Quote"/>
    <w:basedOn w:val="Normal"/>
    <w:next w:val="Normal"/>
    <w:link w:val="IntenseQuoteChar"/>
    <w:uiPriority w:val="30"/>
    <w:qFormat/>
    <w:rsid w:val="00AE515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E5159"/>
    <w:rPr>
      <w:rFonts w:ascii="Calibri" w:eastAsia="Calibri" w:hAnsi="Calibri" w:cs="Calibri"/>
      <w:i/>
      <w:iCs/>
      <w:color w:val="5B9BD5" w:themeColor="accent1"/>
      <w:sz w:val="14"/>
    </w:rPr>
  </w:style>
  <w:style w:type="character" w:customStyle="1" w:styleId="Heading2Char">
    <w:name w:val="Heading 2 Char"/>
    <w:basedOn w:val="DefaultParagraphFont"/>
    <w:link w:val="Heading2"/>
    <w:uiPriority w:val="9"/>
    <w:rsid w:val="00EB5FA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A171D-750B-403D-BCE8-628B812A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SC3152</cp:lastModifiedBy>
  <cp:revision>8</cp:revision>
  <dcterms:created xsi:type="dcterms:W3CDTF">2017-09-12T16:02:00Z</dcterms:created>
  <dcterms:modified xsi:type="dcterms:W3CDTF">2018-03-25T11:40:00Z</dcterms:modified>
</cp:coreProperties>
</file>